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Reunião Ordinária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REUNIÃO ORDINÁRIA a realizar-se no dia 13 de Fevereiro de 2025, (quinta feira) às 19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19 horas e 15 minutos em segunda chamada, de forma online pelo link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https://meet.google.com/riq-hjmx-gff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; a qual apresenta a seguinte ordem do dia:</w:t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  <w:color w:val="70757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19h: 1ª chamada;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19:15h: 2ª chamada;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Aprovação da ata da Reunião do dia 08/01;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Apresentação da Secretária de Cultura e Economia Criativa Aline Damasio;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Aprovação do Regimento Interno do Fórum Setorial de Cultura e Regimento Eleitoral para o processo de eleição suplementar de conselheiros representantes da sociedade civil;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Solicitação para a Secretaria de Cultura e Economia Criativa do extrato Fundo Municipal de Cultura de Taubaté;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Resolução Comissão de Comunicação do Conselho (Solicitação do conselheiro Leandro);</w:t>
      </w:r>
    </w:p>
    <w:p w:rsidR="00000000" w:rsidDel="00000000" w:rsidP="00000000" w:rsidRDefault="00000000" w:rsidRPr="00000000" w14:paraId="00000012">
      <w:pPr>
        <w:ind w:left="0" w:firstLine="0"/>
        <w:rPr>
          <w:rFonts w:ascii="Times New Roman" w:cs="Times New Roman" w:eastAsia="Times New Roman" w:hAnsi="Times New Roman"/>
          <w:color w:val="ff0000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10 de Fevereiro de 2025</w:t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Pedro Rubim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Presidente do Conselho Municipal De 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-257158</wp:posOffset>
          </wp:positionV>
          <wp:extent cx="1428750" cy="962025"/>
          <wp:effectExtent b="0" l="0" r="0" t="0"/>
          <wp:wrapNone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eet.google.com/riq-hjmx-gff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fsvMo1Zx51sheS1+qmFgNmgTow==">CgMxLjA4AHIhMUlTOEJFOW1heGtFbmx6elJVZVRzWUV3MDdZR2NTUjRK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